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2F" w:rsidRDefault="00C17E2F" w:rsidP="00C17E2F">
      <w:pPr>
        <w:pStyle w:val="a3"/>
        <w:jc w:val="both"/>
        <w:rPr>
          <w:rFonts w:ascii="Arial" w:hAnsi="Arial" w:cs="Arial"/>
          <w:color w:val="000000"/>
        </w:rPr>
      </w:pPr>
      <w:r>
        <w:rPr>
          <w:color w:val="0000CC"/>
          <w:sz w:val="30"/>
          <w:szCs w:val="30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2023 года для выпускников 9 классов необходимо подать </w:t>
      </w:r>
      <w:r>
        <w:rPr>
          <w:rStyle w:val="a4"/>
          <w:color w:val="0000CC"/>
          <w:sz w:val="30"/>
          <w:szCs w:val="30"/>
        </w:rPr>
        <w:t>до 1 марта (включительно)</w:t>
      </w:r>
      <w:r>
        <w:rPr>
          <w:color w:val="0000CC"/>
          <w:sz w:val="30"/>
          <w:szCs w:val="30"/>
        </w:rPr>
        <w:t>.</w:t>
      </w:r>
    </w:p>
    <w:p w:rsidR="00C17E2F" w:rsidRDefault="00C17E2F" w:rsidP="00C17E2F">
      <w:pPr>
        <w:pStyle w:val="a3"/>
        <w:jc w:val="both"/>
        <w:rPr>
          <w:rFonts w:ascii="Arial" w:hAnsi="Arial" w:cs="Arial"/>
          <w:color w:val="000000"/>
        </w:rPr>
      </w:pPr>
      <w:r>
        <w:rPr>
          <w:color w:val="0000CC"/>
          <w:sz w:val="30"/>
          <w:szCs w:val="30"/>
        </w:rPr>
        <w:t>Заявления подаются:</w:t>
      </w:r>
    </w:p>
    <w:p w:rsidR="00C17E2F" w:rsidRDefault="00C17E2F" w:rsidP="00C17E2F">
      <w:pPr>
        <w:pStyle w:val="a3"/>
        <w:jc w:val="both"/>
        <w:rPr>
          <w:rFonts w:ascii="Arial" w:hAnsi="Arial" w:cs="Arial"/>
          <w:color w:val="000000"/>
        </w:rPr>
      </w:pPr>
      <w:r>
        <w:rPr>
          <w:color w:val="0000CC"/>
          <w:sz w:val="30"/>
          <w:szCs w:val="30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:rsidR="00C17E2F" w:rsidRDefault="00C17E2F" w:rsidP="00C17E2F">
      <w:pPr>
        <w:pStyle w:val="a3"/>
        <w:jc w:val="both"/>
        <w:rPr>
          <w:rFonts w:ascii="Arial" w:hAnsi="Arial" w:cs="Arial"/>
          <w:color w:val="000000"/>
        </w:rPr>
      </w:pPr>
      <w:r>
        <w:rPr>
          <w:color w:val="0000CC"/>
          <w:sz w:val="30"/>
          <w:szCs w:val="30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C17E2F" w:rsidRDefault="00C17E2F" w:rsidP="00C17E2F">
      <w:pPr>
        <w:pStyle w:val="a3"/>
        <w:jc w:val="both"/>
        <w:rPr>
          <w:rFonts w:ascii="Arial" w:hAnsi="Arial" w:cs="Arial"/>
          <w:color w:val="000000"/>
        </w:rPr>
      </w:pPr>
      <w:r>
        <w:rPr>
          <w:rStyle w:val="a4"/>
          <w:color w:val="0000CC"/>
          <w:sz w:val="30"/>
          <w:szCs w:val="30"/>
        </w:rPr>
        <w:t>После 1 марта </w:t>
      </w:r>
      <w:r>
        <w:rPr>
          <w:color w:val="0000CC"/>
          <w:sz w:val="30"/>
          <w:szCs w:val="30"/>
        </w:rPr>
        <w:t>обучающийся вправе изменить перечень указанных в заявлении экзаменов, а также форму и сроки ГИА-9 только </w:t>
      </w:r>
      <w:r>
        <w:rPr>
          <w:rStyle w:val="a4"/>
          <w:color w:val="0000CC"/>
          <w:sz w:val="30"/>
          <w:szCs w:val="30"/>
        </w:rPr>
        <w:t>при наличии уважительных причин</w:t>
      </w:r>
      <w:r>
        <w:rPr>
          <w:color w:val="0000CC"/>
          <w:sz w:val="30"/>
          <w:szCs w:val="30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872648" w:rsidRDefault="00872648">
      <w:bookmarkStart w:id="0" w:name="_GoBack"/>
      <w:bookmarkEnd w:id="0"/>
    </w:p>
    <w:sectPr w:rsidR="008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2F"/>
    <w:rsid w:val="00872648"/>
    <w:rsid w:val="00C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9C2F-DD0E-43DA-972E-4CD6CEE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</dc:creator>
  <cp:keywords/>
  <dc:description/>
  <cp:lastModifiedBy>Кристина Александровна</cp:lastModifiedBy>
  <cp:revision>1</cp:revision>
  <dcterms:created xsi:type="dcterms:W3CDTF">2023-12-15T04:15:00Z</dcterms:created>
  <dcterms:modified xsi:type="dcterms:W3CDTF">2023-12-15T04:15:00Z</dcterms:modified>
</cp:coreProperties>
</file>